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9BBC9">
      <w:pPr>
        <w:pStyle w:val="5"/>
        <w:spacing w:before="67"/>
        <w:ind w:left="7509" w:right="528"/>
        <w:rPr>
          <w:rFonts w:ascii="Times New Roman" w:hAnsi="Times New Roman" w:cs="Times New Roman"/>
          <w:w w:val="95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>Приложение №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2 </w:t>
      </w:r>
    </w:p>
    <w:p w14:paraId="1FE2F8B9">
      <w:pPr>
        <w:spacing w:before="4"/>
        <w:rPr>
          <w:rFonts w:ascii="Times New Roman" w:hAnsi="Times New Roman" w:cs="Times New Roman"/>
          <w:sz w:val="24"/>
          <w:szCs w:val="24"/>
        </w:rPr>
      </w:pPr>
    </w:p>
    <w:p w14:paraId="20221DDE">
      <w:pPr>
        <w:pStyle w:val="8"/>
        <w:spacing w:line="322" w:lineRule="exact"/>
        <w:ind w:right="1587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План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заседаний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Штаба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воспитательной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работы </w:t>
      </w:r>
    </w:p>
    <w:p w14:paraId="7BD8DC5D">
      <w:pPr>
        <w:spacing w:before="5" w:after="9" w:line="235" w:lineRule="auto"/>
        <w:ind w:left="3616" w:right="311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2024-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2025 учебный год</w:t>
      </w:r>
    </w:p>
    <w:p w14:paraId="1F68B0C0">
      <w:pPr>
        <w:spacing w:before="5" w:after="9" w:line="235" w:lineRule="auto"/>
        <w:ind w:left="3616" w:right="311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6"/>
        <w:tblW w:w="0" w:type="auto"/>
        <w:tblInd w:w="717" w:type="dxa"/>
        <w:tblBorders>
          <w:top w:val="single" w:color="232323" w:sz="6" w:space="0"/>
          <w:left w:val="single" w:color="232323" w:sz="6" w:space="0"/>
          <w:bottom w:val="single" w:color="232323" w:sz="6" w:space="0"/>
          <w:right w:val="single" w:color="232323" w:sz="6" w:space="0"/>
          <w:insideH w:val="single" w:color="232323" w:sz="6" w:space="0"/>
          <w:insideV w:val="single" w:color="232323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26"/>
        <w:gridCol w:w="1985"/>
        <w:gridCol w:w="2268"/>
      </w:tblGrid>
      <w:tr w14:paraId="0598E62C"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6226" w:type="dxa"/>
          </w:tcPr>
          <w:p w14:paraId="1007ABF2">
            <w:pPr>
              <w:pStyle w:val="9"/>
              <w:ind w:left="0" w:right="1678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2"/>
                <w:sz w:val="24"/>
                <w:szCs w:val="24"/>
                <w:lang w:val="en-US"/>
              </w:rPr>
              <w:t>Содержание</w:t>
            </w:r>
          </w:p>
        </w:tc>
        <w:tc>
          <w:tcPr>
            <w:tcW w:w="1985" w:type="dxa"/>
          </w:tcPr>
          <w:p w14:paraId="2EE38202">
            <w:pPr>
              <w:pStyle w:val="9"/>
              <w:ind w:left="16" w:right="26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4"/>
                <w:w w:val="105"/>
                <w:sz w:val="24"/>
                <w:szCs w:val="24"/>
                <w:lang w:val="en-US"/>
              </w:rPr>
              <w:t>Срок</w:t>
            </w:r>
          </w:p>
          <w:p w14:paraId="5D497876">
            <w:pPr>
              <w:pStyle w:val="9"/>
              <w:ind w:left="16" w:right="287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2"/>
                <w:sz w:val="24"/>
                <w:szCs w:val="24"/>
                <w:lang w:val="en-US"/>
              </w:rPr>
              <w:t>проведения</w:t>
            </w:r>
          </w:p>
        </w:tc>
        <w:tc>
          <w:tcPr>
            <w:tcW w:w="2268" w:type="dxa"/>
          </w:tcPr>
          <w:p w14:paraId="2FC0AA7F">
            <w:pPr>
              <w:pStyle w:val="9"/>
              <w:ind w:left="7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2"/>
                <w:sz w:val="24"/>
                <w:szCs w:val="24"/>
                <w:lang w:val="en-US"/>
              </w:rPr>
              <w:t>Ответственные</w:t>
            </w:r>
          </w:p>
        </w:tc>
      </w:tr>
      <w:tr w14:paraId="501F1770"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1" w:hRule="atLeast"/>
        </w:trPr>
        <w:tc>
          <w:tcPr>
            <w:tcW w:w="6226" w:type="dxa"/>
          </w:tcPr>
          <w:p w14:paraId="7DEB041F">
            <w:pPr>
              <w:pStyle w:val="9"/>
              <w:numPr>
                <w:ilvl w:val="0"/>
                <w:numId w:val="1"/>
              </w:numPr>
              <w:tabs>
                <w:tab w:val="left" w:pos="321"/>
              </w:tabs>
              <w:ind w:hanging="208"/>
              <w:jc w:val="left"/>
              <w:rPr>
                <w:sz w:val="24"/>
                <w:szCs w:val="24"/>
                <w:lang w:val="en-US"/>
              </w:rPr>
            </w:pPr>
            <w:r>
              <w:rPr>
                <w:w w:val="95"/>
                <w:sz w:val="24"/>
                <w:szCs w:val="24"/>
                <w:lang w:val="en-US"/>
              </w:rPr>
              <w:t>Определение</w:t>
            </w:r>
            <w:r>
              <w:rPr>
                <w:spacing w:val="67"/>
                <w:sz w:val="24"/>
                <w:szCs w:val="24"/>
                <w:lang w:val="en-US"/>
              </w:rPr>
              <w:t xml:space="preserve"> </w:t>
            </w:r>
            <w:r>
              <w:rPr>
                <w:w w:val="95"/>
                <w:sz w:val="24"/>
                <w:szCs w:val="24"/>
                <w:lang w:val="en-US"/>
              </w:rPr>
              <w:t>приоритетного</w:t>
            </w:r>
            <w:r>
              <w:rPr>
                <w:spacing w:val="57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  <w:lang w:val="en-US"/>
              </w:rPr>
              <w:t>направления</w:t>
            </w:r>
          </w:p>
          <w:p w14:paraId="3D94B5CD">
            <w:pPr>
              <w:pStyle w:val="9"/>
              <w:ind w:left="122" w:right="169" w:hanging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воспитательной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работы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2024-2025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уч. </w:t>
            </w:r>
            <w:r>
              <w:rPr>
                <w:spacing w:val="-4"/>
                <w:sz w:val="24"/>
                <w:szCs w:val="24"/>
                <w:lang w:val="ru-RU"/>
              </w:rPr>
              <w:t>году</w:t>
            </w:r>
          </w:p>
          <w:p w14:paraId="0B19EA53">
            <w:pPr>
              <w:pStyle w:val="9"/>
              <w:numPr>
                <w:ilvl w:val="0"/>
                <w:numId w:val="1"/>
              </w:numPr>
              <w:tabs>
                <w:tab w:val="left" w:pos="403"/>
              </w:tabs>
              <w:ind w:left="120" w:right="332" w:firstLine="7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Алгоритм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взаимодействия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членов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ШВР администрации, педагогов физической культуры в решении профилактических </w:t>
            </w:r>
            <w:r>
              <w:rPr>
                <w:spacing w:val="-2"/>
                <w:sz w:val="24"/>
                <w:szCs w:val="24"/>
                <w:lang w:val="ru-RU"/>
              </w:rPr>
              <w:t>задач</w:t>
            </w:r>
          </w:p>
          <w:p w14:paraId="2008F6CB">
            <w:pPr>
              <w:pStyle w:val="9"/>
              <w:numPr>
                <w:ilvl w:val="0"/>
                <w:numId w:val="2"/>
              </w:numPr>
              <w:tabs>
                <w:tab w:val="left" w:pos="407"/>
              </w:tabs>
              <w:ind w:left="406" w:hanging="284"/>
              <w:rPr>
                <w:sz w:val="24"/>
                <w:szCs w:val="24"/>
                <w:lang w:val="ru-RU"/>
              </w:rPr>
            </w:pPr>
            <w:r>
              <w:rPr>
                <w:w w:val="95"/>
                <w:sz w:val="24"/>
                <w:szCs w:val="24"/>
                <w:lang w:val="ru-RU"/>
              </w:rPr>
              <w:t>Утверждение</w:t>
            </w:r>
            <w:r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>
              <w:rPr>
                <w:w w:val="95"/>
                <w:sz w:val="24"/>
                <w:szCs w:val="24"/>
                <w:lang w:val="ru-RU"/>
              </w:rPr>
              <w:t>плана</w:t>
            </w:r>
            <w:r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>
              <w:rPr>
                <w:w w:val="95"/>
                <w:sz w:val="24"/>
                <w:szCs w:val="24"/>
                <w:lang w:val="ru-RU"/>
              </w:rPr>
              <w:t>работы</w:t>
            </w:r>
            <w:r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>
              <w:rPr>
                <w:w w:val="95"/>
                <w:sz w:val="24"/>
                <w:szCs w:val="24"/>
                <w:lang w:val="ru-RU"/>
              </w:rPr>
              <w:t>ШВР</w:t>
            </w:r>
            <w:r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>
              <w:rPr>
                <w:w w:val="95"/>
                <w:sz w:val="24"/>
                <w:szCs w:val="24"/>
                <w:lang w:val="ru-RU"/>
              </w:rPr>
              <w:t>на</w:t>
            </w:r>
            <w:r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w w:val="95"/>
                <w:sz w:val="24"/>
                <w:szCs w:val="24"/>
                <w:lang w:val="ru-RU"/>
              </w:rPr>
              <w:t>год.</w:t>
            </w:r>
          </w:p>
          <w:p w14:paraId="1FE3215F">
            <w:pPr>
              <w:pStyle w:val="9"/>
              <w:numPr>
                <w:ilvl w:val="0"/>
                <w:numId w:val="2"/>
              </w:numPr>
              <w:tabs>
                <w:tab w:val="left" w:pos="389"/>
              </w:tabs>
              <w:ind w:left="388" w:hanging="265"/>
              <w:rPr>
                <w:sz w:val="24"/>
                <w:szCs w:val="24"/>
                <w:lang w:val="en-US"/>
              </w:rPr>
            </w:pPr>
            <w:r>
              <w:rPr>
                <w:w w:val="95"/>
                <w:sz w:val="24"/>
                <w:szCs w:val="24"/>
                <w:lang w:val="en-US"/>
              </w:rPr>
              <w:t>Анализ</w:t>
            </w:r>
            <w:r>
              <w:rPr>
                <w:spacing w:val="28"/>
                <w:sz w:val="24"/>
                <w:szCs w:val="24"/>
                <w:lang w:val="en-US"/>
              </w:rPr>
              <w:t xml:space="preserve"> </w:t>
            </w:r>
            <w:r>
              <w:rPr>
                <w:w w:val="95"/>
                <w:sz w:val="24"/>
                <w:szCs w:val="24"/>
                <w:lang w:val="en-US"/>
              </w:rPr>
              <w:t>социального</w:t>
            </w:r>
            <w:r>
              <w:rPr>
                <w:spacing w:val="42"/>
                <w:sz w:val="24"/>
                <w:szCs w:val="24"/>
                <w:lang w:val="en-US"/>
              </w:rPr>
              <w:t xml:space="preserve"> </w:t>
            </w:r>
            <w:r>
              <w:rPr>
                <w:w w:val="95"/>
                <w:sz w:val="24"/>
                <w:szCs w:val="24"/>
                <w:lang w:val="en-US"/>
              </w:rPr>
              <w:t>паспорта</w:t>
            </w:r>
            <w:r>
              <w:rPr>
                <w:spacing w:val="35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  <w:lang w:val="en-US"/>
              </w:rPr>
              <w:t>школы.</w:t>
            </w:r>
          </w:p>
          <w:p w14:paraId="2AFEFEDE">
            <w:pPr>
              <w:pStyle w:val="9"/>
              <w:numPr>
                <w:ilvl w:val="0"/>
                <w:numId w:val="2"/>
              </w:numPr>
              <w:tabs>
                <w:tab w:val="left" w:pos="391"/>
              </w:tabs>
              <w:ind w:left="119" w:right="245" w:firstLine="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 реализации плана по профилактике </w:t>
            </w:r>
            <w:r>
              <w:rPr>
                <w:spacing w:val="-2"/>
                <w:sz w:val="24"/>
                <w:szCs w:val="24"/>
                <w:lang w:val="ru-RU"/>
              </w:rPr>
              <w:t>суицидального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поведения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и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формирования жизнестойкости.</w:t>
            </w:r>
          </w:p>
        </w:tc>
        <w:tc>
          <w:tcPr>
            <w:tcW w:w="1985" w:type="dxa"/>
          </w:tcPr>
          <w:p w14:paraId="3B4A32BA">
            <w:pPr>
              <w:pStyle w:val="9"/>
              <w:ind w:left="159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268" w:type="dxa"/>
          </w:tcPr>
          <w:p w14:paraId="18384F90">
            <w:pPr>
              <w:pStyle w:val="9"/>
              <w:ind w:left="160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Члены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штаба </w:t>
            </w:r>
            <w:r>
              <w:rPr>
                <w:spacing w:val="-5"/>
                <w:sz w:val="24"/>
                <w:szCs w:val="24"/>
                <w:lang w:val="en-US"/>
              </w:rPr>
              <w:t>B</w:t>
            </w:r>
            <w:r>
              <w:rPr>
                <w:spacing w:val="-5"/>
                <w:sz w:val="24"/>
                <w:szCs w:val="24"/>
                <w:lang w:val="ru-RU"/>
              </w:rPr>
              <w:t>Р</w:t>
            </w:r>
          </w:p>
          <w:p w14:paraId="52216D01">
            <w:pPr>
              <w:pStyle w:val="9"/>
              <w:ind w:left="160"/>
              <w:rPr>
                <w:rFonts w:hint="default"/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Ринчинова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 Л.М.</w:t>
            </w:r>
          </w:p>
          <w:p w14:paraId="53AFA9CC">
            <w:pPr>
              <w:pStyle w:val="9"/>
              <w:ind w:left="160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Бадматарова Н.П.</w:t>
            </w:r>
          </w:p>
          <w:p w14:paraId="386B81C7">
            <w:pPr>
              <w:pStyle w:val="9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A42B487">
            <w:pPr>
              <w:pStyle w:val="9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2B68072">
            <w:pPr>
              <w:pStyle w:val="9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2CD17C6">
            <w:pPr>
              <w:pStyle w:val="9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45162CB">
            <w:pPr>
              <w:pStyle w:val="9"/>
              <w:ind w:left="0"/>
              <w:rPr>
                <w:sz w:val="24"/>
                <w:szCs w:val="24"/>
                <w:lang w:val="ru-RU"/>
              </w:rPr>
            </w:pPr>
          </w:p>
        </w:tc>
      </w:tr>
      <w:tr w14:paraId="246A02C2"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4" w:hRule="atLeast"/>
        </w:trPr>
        <w:tc>
          <w:tcPr>
            <w:tcW w:w="6226" w:type="dxa"/>
          </w:tcPr>
          <w:p w14:paraId="158B24A6">
            <w:pPr>
              <w:pStyle w:val="10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Анализ</w:t>
            </w:r>
            <w:r>
              <w:rPr>
                <w:rFonts w:ascii="Times New Roman" w:hAnsi="Times New Roman" w:cs="Times New Roman" w:eastAsiaTheme="minorHAnsi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занятости</w:t>
            </w:r>
            <w:r>
              <w:rPr>
                <w:rFonts w:ascii="Times New Roman" w:hAnsi="Times New Roman" w:cs="Times New Roman" w:eastAsiaTheme="minorHAnsi"/>
                <w:spacing w:val="-11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учащихся</w:t>
            </w:r>
            <w:r>
              <w:rPr>
                <w:rFonts w:ascii="Times New Roman" w:hAnsi="Times New Roman" w:cs="Times New Roman" w:eastAsiaTheme="minorHAnsi"/>
                <w:spacing w:val="-11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в</w:t>
            </w:r>
            <w:r>
              <w:rPr>
                <w:rFonts w:ascii="Times New Roman" w:hAnsi="Times New Roman" w:cs="Times New Roman" w:eastAsiaTheme="minorHAnsi"/>
                <w:spacing w:val="-17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системе</w:t>
            </w:r>
            <w:r>
              <w:rPr>
                <w:rFonts w:ascii="Times New Roman" w:hAnsi="Times New Roman" w:cs="Times New Roman" w:eastAsiaTheme="minorHAnsi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pacing w:val="-5"/>
                <w:sz w:val="24"/>
                <w:szCs w:val="24"/>
                <w:lang w:val="ru-RU" w:eastAsia="en-US"/>
              </w:rPr>
              <w:t>ДО</w:t>
            </w:r>
          </w:p>
          <w:p w14:paraId="76F0C162">
            <w:pPr>
              <w:pStyle w:val="10"/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и</w:t>
            </w:r>
            <w:r>
              <w:rPr>
                <w:rFonts w:ascii="Times New Roman" w:hAnsi="Times New Roman" w:cs="Times New Roman" w:eastAsiaTheme="minorHAnsi"/>
                <w:spacing w:val="-18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во</w:t>
            </w:r>
            <w:r>
              <w:rPr>
                <w:rFonts w:ascii="Times New Roman" w:hAnsi="Times New Roman" w:cs="Times New Roman" w:eastAsiaTheme="minorHAnsi"/>
                <w:spacing w:val="-16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внеурочной</w:t>
            </w:r>
            <w:r>
              <w:rPr>
                <w:rFonts w:ascii="Times New Roman" w:hAnsi="Times New Roman" w:cs="Times New Roman" w:eastAsiaTheme="minorHAnsi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pacing w:val="-2"/>
                <w:sz w:val="24"/>
                <w:szCs w:val="24"/>
                <w:lang w:val="ru-RU" w:eastAsia="en-US"/>
              </w:rPr>
              <w:t>деятельности.</w:t>
            </w:r>
          </w:p>
          <w:p w14:paraId="54A66B3D">
            <w:pPr>
              <w:pStyle w:val="10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План</w:t>
            </w:r>
            <w:r>
              <w:rPr>
                <w:rFonts w:ascii="Times New Roman" w:hAnsi="Times New Roman" w:cs="Times New Roman" w:eastAsiaTheme="minorHAnsi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работы</w:t>
            </w:r>
            <w:r>
              <w:rPr>
                <w:rFonts w:ascii="Times New Roman" w:hAnsi="Times New Roman" w:cs="Times New Roman" w:eastAsiaTheme="minorHAnsi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ШВР</w:t>
            </w:r>
            <w:r>
              <w:rPr>
                <w:rFonts w:ascii="Times New Roman" w:hAnsi="Times New Roman" w:cs="Times New Roman" w:eastAsiaTheme="minorHAnsi"/>
                <w:spacing w:val="36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на</w:t>
            </w:r>
            <w:r>
              <w:rPr>
                <w:rFonts w:ascii="Times New Roman" w:hAnsi="Times New Roman" w:cs="Times New Roman" w:eastAsiaTheme="minorHAnsi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осенних</w:t>
            </w:r>
            <w:r>
              <w:rPr>
                <w:rFonts w:ascii="Times New Roman" w:hAnsi="Times New Roman" w:cs="Times New Roman" w:eastAsiaTheme="minorHAnsi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каникулах.</w:t>
            </w:r>
          </w:p>
          <w:p w14:paraId="06358A0E">
            <w:pPr>
              <w:pStyle w:val="10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Родительские собрания по теме</w:t>
            </w:r>
          </w:p>
          <w:p w14:paraId="65641F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w w:val="95"/>
                <w:sz w:val="24"/>
                <w:szCs w:val="24"/>
                <w:lang w:val="ru-RU" w:eastAsia="en-US"/>
              </w:rPr>
              <w:t xml:space="preserve"> «Защитим</w:t>
            </w:r>
            <w:r>
              <w:rPr>
                <w:rFonts w:ascii="Times New Roman" w:hAnsi="Times New Roman" w:cs="Times New Roman" w:eastAsiaTheme="minorHAnsi"/>
                <w:spacing w:val="35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w w:val="95"/>
                <w:sz w:val="24"/>
                <w:szCs w:val="24"/>
                <w:lang w:val="ru-RU" w:eastAsia="en-US"/>
              </w:rPr>
              <w:t>детей</w:t>
            </w:r>
            <w:r>
              <w:rPr>
                <w:rFonts w:ascii="Times New Roman" w:hAnsi="Times New Roman" w:cs="Times New Roman" w:eastAsiaTheme="minorHAnsi"/>
                <w:spacing w:val="26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pacing w:val="-2"/>
                <w:w w:val="95"/>
                <w:sz w:val="24"/>
                <w:szCs w:val="24"/>
                <w:lang w:val="ru-RU" w:eastAsia="en-US"/>
              </w:rPr>
              <w:t>вместе»</w:t>
            </w:r>
          </w:p>
          <w:p w14:paraId="26C0C6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 xml:space="preserve">  4.</w:t>
            </w:r>
            <w:r>
              <w:rPr>
                <w:rFonts w:ascii="Times New Roman" w:hAnsi="Times New Roman" w:cs="Times New Roman" w:eastAsiaTheme="minorHAnsi"/>
                <w:spacing w:val="-18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>Деятельность</w:t>
            </w:r>
            <w:r>
              <w:rPr>
                <w:rFonts w:ascii="Times New Roman" w:hAnsi="Times New Roman" w:cs="Times New Roman" w:eastAsiaTheme="minorHAnsi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/>
              </w:rPr>
              <w:t xml:space="preserve">психолого-педагогической </w:t>
            </w:r>
            <w:r>
              <w:rPr>
                <w:rFonts w:ascii="Times New Roman" w:hAnsi="Times New Roman" w:cs="Times New Roman" w:eastAsiaTheme="minorHAnsi"/>
                <w:w w:val="95"/>
                <w:sz w:val="24"/>
                <w:szCs w:val="24"/>
                <w:lang w:val="ru-RU" w:eastAsia="en-US"/>
              </w:rPr>
              <w:t>службы</w:t>
            </w:r>
            <w:r>
              <w:rPr>
                <w:rFonts w:ascii="Times New Roman" w:hAnsi="Times New Roman" w:cs="Times New Roman" w:eastAsiaTheme="minorHAnsi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w w:val="95"/>
                <w:sz w:val="24"/>
                <w:szCs w:val="24"/>
                <w:lang w:val="ru-RU" w:eastAsia="en-US"/>
              </w:rPr>
              <w:t>по</w:t>
            </w:r>
            <w:r>
              <w:rPr>
                <w:rFonts w:ascii="Times New Roman" w:hAnsi="Times New Roman" w:cs="Times New Roman" w:eastAsiaTheme="minorHAnsi"/>
                <w:spacing w:val="25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w w:val="95"/>
                <w:sz w:val="24"/>
                <w:szCs w:val="24"/>
                <w:lang w:val="ru-RU" w:eastAsia="en-US"/>
              </w:rPr>
              <w:t>профилактике</w:t>
            </w:r>
            <w:r>
              <w:rPr>
                <w:rFonts w:ascii="Times New Roman" w:hAnsi="Times New Roman" w:cs="Times New Roman" w:eastAsiaTheme="minorHAnsi"/>
                <w:spacing w:val="56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w w:val="95"/>
                <w:sz w:val="24"/>
                <w:szCs w:val="24"/>
                <w:lang w:val="ru-RU" w:eastAsia="en-US"/>
              </w:rPr>
              <w:t>безнадзорности</w:t>
            </w:r>
            <w:r>
              <w:rPr>
                <w:rFonts w:ascii="Times New Roman" w:hAnsi="Times New Roman" w:cs="Times New Roman" w:eastAsiaTheme="minorHAnsi"/>
                <w:spacing w:val="35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pacing w:val="-10"/>
                <w:w w:val="95"/>
                <w:sz w:val="24"/>
                <w:szCs w:val="24"/>
                <w:lang w:val="ru-RU" w:eastAsia="en-US"/>
              </w:rPr>
              <w:t>и</w:t>
            </w:r>
          </w:p>
          <w:p w14:paraId="5EAAEE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 w:eastAsiaTheme="minorHAnsi"/>
                <w:spacing w:val="-2"/>
                <w:sz w:val="24"/>
                <w:szCs w:val="24"/>
                <w:lang w:val="en-US" w:eastAsia="en-US"/>
              </w:rPr>
              <w:t>правонарушений</w:t>
            </w:r>
            <w:r>
              <w:rPr>
                <w:rFonts w:ascii="Times New Roman" w:hAnsi="Times New Roman" w:cs="Times New Roman" w:eastAsiaTheme="minorHAnsi"/>
                <w:spacing w:val="-16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spacing w:val="-2"/>
                <w:sz w:val="24"/>
                <w:szCs w:val="24"/>
                <w:lang w:val="en-US" w:eastAsia="en-US"/>
              </w:rPr>
              <w:t>среди несовершеннолетних</w:t>
            </w:r>
          </w:p>
        </w:tc>
        <w:tc>
          <w:tcPr>
            <w:tcW w:w="1985" w:type="dxa"/>
          </w:tcPr>
          <w:p w14:paraId="47D1AEEC">
            <w:pPr>
              <w:pStyle w:val="9"/>
              <w:ind w:left="160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2268" w:type="dxa"/>
          </w:tcPr>
          <w:p w14:paraId="4CAD9A06">
            <w:pPr>
              <w:pStyle w:val="9"/>
              <w:ind w:left="0" w:right="27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>
              <w:rPr>
                <w:sz w:val="24"/>
                <w:szCs w:val="24"/>
                <w:lang w:val="ru-RU"/>
              </w:rPr>
              <w:t>Члены ШВР</w:t>
            </w:r>
          </w:p>
          <w:p w14:paraId="5DF991FB">
            <w:pPr>
              <w:pStyle w:val="9"/>
              <w:ind w:left="160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Ринчинова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 Л.М.</w:t>
            </w:r>
          </w:p>
          <w:p w14:paraId="30BC9ABA">
            <w:pPr>
              <w:pStyle w:val="9"/>
              <w:ind w:left="0" w:right="2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Гайкян Л.Х.</w:t>
            </w:r>
          </w:p>
          <w:p w14:paraId="24FC4F75">
            <w:pPr>
              <w:pStyle w:val="9"/>
              <w:ind w:left="0" w:right="271"/>
              <w:rPr>
                <w:sz w:val="24"/>
                <w:szCs w:val="24"/>
                <w:lang w:val="ru-RU"/>
              </w:rPr>
            </w:pPr>
          </w:p>
          <w:p w14:paraId="5C12C738">
            <w:pPr>
              <w:pStyle w:val="9"/>
              <w:ind w:left="0" w:right="271"/>
              <w:rPr>
                <w:sz w:val="24"/>
                <w:szCs w:val="24"/>
                <w:lang w:val="ru-RU"/>
              </w:rPr>
            </w:pPr>
          </w:p>
        </w:tc>
      </w:tr>
      <w:tr w14:paraId="2BE2A455"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3" w:hRule="atLeast"/>
        </w:trPr>
        <w:tc>
          <w:tcPr>
            <w:tcW w:w="6226" w:type="dxa"/>
          </w:tcPr>
          <w:p w14:paraId="6F5A56DE">
            <w:pPr>
              <w:pStyle w:val="9"/>
              <w:numPr>
                <w:ilvl w:val="0"/>
                <w:numId w:val="4"/>
              </w:numPr>
              <w:tabs>
                <w:tab w:val="left" w:pos="410"/>
              </w:tabs>
              <w:ind w:hanging="297"/>
              <w:rPr>
                <w:sz w:val="24"/>
                <w:szCs w:val="24"/>
                <w:lang w:val="en-US"/>
              </w:rPr>
            </w:pPr>
            <w:r>
              <w:rPr>
                <w:w w:val="95"/>
                <w:sz w:val="24"/>
                <w:szCs w:val="24"/>
                <w:lang w:val="en-US"/>
              </w:rPr>
              <w:t>План</w:t>
            </w:r>
            <w:r>
              <w:rPr>
                <w:spacing w:val="24"/>
                <w:sz w:val="24"/>
                <w:szCs w:val="24"/>
                <w:lang w:val="en-US"/>
              </w:rPr>
              <w:t xml:space="preserve"> </w:t>
            </w:r>
            <w:r>
              <w:rPr>
                <w:w w:val="95"/>
                <w:sz w:val="24"/>
                <w:szCs w:val="24"/>
                <w:lang w:val="en-US"/>
              </w:rPr>
              <w:t>мероприятий</w:t>
            </w:r>
            <w:r>
              <w:rPr>
                <w:spacing w:val="4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  <w:lang w:val="en-US"/>
              </w:rPr>
              <w:t>профилактической</w:t>
            </w:r>
          </w:p>
          <w:p w14:paraId="0248205B">
            <w:pPr>
              <w:pStyle w:val="9"/>
              <w:ind w:right="169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направленности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в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месячник профилактики </w:t>
            </w:r>
            <w:r>
              <w:rPr>
                <w:sz w:val="24"/>
                <w:szCs w:val="24"/>
                <w:lang w:val="ru-RU"/>
              </w:rPr>
              <w:t>вредных привычек.</w:t>
            </w:r>
          </w:p>
          <w:p w14:paraId="10BD163F">
            <w:pPr>
              <w:pStyle w:val="9"/>
              <w:numPr>
                <w:ilvl w:val="0"/>
                <w:numId w:val="4"/>
              </w:numPr>
              <w:tabs>
                <w:tab w:val="left" w:pos="410"/>
              </w:tabs>
              <w:ind w:left="120" w:right="884" w:firstLine="9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Профилактика</w:t>
            </w:r>
            <w:r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саморазрушающего </w:t>
            </w:r>
            <w:r>
              <w:rPr>
                <w:sz w:val="24"/>
                <w:szCs w:val="24"/>
                <w:lang w:val="ru-RU"/>
              </w:rPr>
              <w:t>поведения среди детей и подростков (Профилактика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суицидов)</w:t>
            </w:r>
          </w:p>
          <w:p w14:paraId="2F37C695">
            <w:pPr>
              <w:pStyle w:val="9"/>
              <w:numPr>
                <w:ilvl w:val="0"/>
                <w:numId w:val="4"/>
              </w:numPr>
              <w:tabs>
                <w:tab w:val="left" w:pos="410"/>
              </w:tabs>
              <w:ind w:left="121" w:right="303" w:firstLine="0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Организация рейдовых мероприятий по </w:t>
            </w:r>
            <w:r>
              <w:rPr>
                <w:sz w:val="24"/>
                <w:szCs w:val="24"/>
                <w:lang w:val="ru-RU"/>
              </w:rPr>
              <w:t>соблюдению школьниками требований к</w:t>
            </w:r>
          </w:p>
          <w:p w14:paraId="497B3EE4">
            <w:pPr>
              <w:pStyle w:val="9"/>
              <w:ind w:left="121"/>
              <w:rPr>
                <w:spacing w:val="-2"/>
                <w:w w:val="95"/>
                <w:sz w:val="24"/>
                <w:szCs w:val="24"/>
                <w:lang w:val="en-US"/>
              </w:rPr>
            </w:pPr>
            <w:r>
              <w:rPr>
                <w:w w:val="95"/>
                <w:sz w:val="24"/>
                <w:szCs w:val="24"/>
                <w:lang w:val="en-US"/>
              </w:rPr>
              <w:t>школьной</w:t>
            </w:r>
            <w:r>
              <w:rPr>
                <w:spacing w:val="40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  <w:lang w:val="en-US"/>
              </w:rPr>
              <w:t>форме.</w:t>
            </w:r>
          </w:p>
          <w:p w14:paraId="494BE9A2">
            <w:pPr>
              <w:pStyle w:val="9"/>
              <w:numPr>
                <w:ilvl w:val="0"/>
                <w:numId w:val="4"/>
              </w:numPr>
              <w:rPr>
                <w:sz w:val="24"/>
                <w:szCs w:val="24"/>
                <w:lang w:val="ru-RU"/>
              </w:rPr>
            </w:pPr>
            <w:r>
              <w:rPr>
                <w:spacing w:val="-2"/>
                <w:w w:val="95"/>
                <w:sz w:val="24"/>
                <w:szCs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985" w:type="dxa"/>
          </w:tcPr>
          <w:p w14:paraId="6BB19116">
            <w:pPr>
              <w:pStyle w:val="9"/>
              <w:ind w:left="160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2268" w:type="dxa"/>
          </w:tcPr>
          <w:p w14:paraId="07D74C24">
            <w:pPr>
              <w:pStyle w:val="9"/>
              <w:ind w:left="159" w:right="27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>
              <w:rPr>
                <w:sz w:val="24"/>
                <w:szCs w:val="24"/>
                <w:lang w:val="ru-RU"/>
              </w:rPr>
              <w:t>Члены ШВР</w:t>
            </w:r>
          </w:p>
          <w:p w14:paraId="33F24DDC">
            <w:pPr>
              <w:pStyle w:val="9"/>
              <w:ind w:left="160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Ринчинова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 Л.М.</w:t>
            </w:r>
          </w:p>
          <w:p w14:paraId="49AEE3A0">
            <w:pPr>
              <w:pStyle w:val="9"/>
              <w:ind w:left="159" w:right="2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Гайкян Л.Х.</w:t>
            </w:r>
          </w:p>
          <w:p w14:paraId="150A1CB6">
            <w:pPr>
              <w:pStyle w:val="9"/>
              <w:ind w:left="159" w:right="2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Бордоева С.Н.</w:t>
            </w:r>
          </w:p>
          <w:p w14:paraId="00410948">
            <w:pPr>
              <w:pStyle w:val="9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DDD34E0">
            <w:pPr>
              <w:pStyle w:val="9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556C5B2">
            <w:pPr>
              <w:pStyle w:val="9"/>
              <w:ind w:left="156"/>
              <w:rPr>
                <w:sz w:val="24"/>
                <w:szCs w:val="24"/>
                <w:lang w:val="ru-RU"/>
              </w:rPr>
            </w:pPr>
          </w:p>
        </w:tc>
      </w:tr>
      <w:tr w14:paraId="1ED1A3E6"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2" w:hRule="atLeast"/>
        </w:trPr>
        <w:tc>
          <w:tcPr>
            <w:tcW w:w="6226" w:type="dxa"/>
          </w:tcPr>
          <w:p w14:paraId="4437664A">
            <w:pPr>
              <w:pStyle w:val="9"/>
              <w:numPr>
                <w:ilvl w:val="0"/>
                <w:numId w:val="5"/>
              </w:numPr>
              <w:tabs>
                <w:tab w:val="left" w:pos="325"/>
              </w:tabs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Промежуточный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анализ</w:t>
            </w:r>
            <w:r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состояния</w:t>
            </w:r>
          </w:p>
          <w:p w14:paraId="799FD253">
            <w:pPr>
              <w:pStyle w:val="9"/>
              <w:ind w:left="121" w:right="169" w:hanging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профилактической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работы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учащимися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 семьями, состоящими на учёте (формы </w:t>
            </w:r>
            <w:r>
              <w:rPr>
                <w:spacing w:val="-2"/>
                <w:sz w:val="24"/>
                <w:szCs w:val="24"/>
                <w:lang w:val="ru-RU"/>
              </w:rPr>
              <w:t>работы.)</w:t>
            </w:r>
          </w:p>
          <w:p w14:paraId="065D9962">
            <w:pPr>
              <w:pStyle w:val="9"/>
              <w:numPr>
                <w:ilvl w:val="0"/>
                <w:numId w:val="5"/>
              </w:numPr>
              <w:tabs>
                <w:tab w:val="left" w:pos="336"/>
              </w:tabs>
              <w:ind w:left="120" w:right="209" w:firstLine="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Подведение итогов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взаимодействия профилактических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служб</w:t>
            </w:r>
            <w:r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за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1-е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полугодие.</w:t>
            </w:r>
          </w:p>
          <w:p w14:paraId="5DE9F046">
            <w:pPr>
              <w:pStyle w:val="9"/>
              <w:numPr>
                <w:ilvl w:val="0"/>
                <w:numId w:val="5"/>
              </w:numPr>
              <w:tabs>
                <w:tab w:val="left" w:pos="336"/>
              </w:tabs>
              <w:ind w:left="120" w:right="209" w:firstLine="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О подготовке и проведении новогодних </w:t>
            </w:r>
            <w:r>
              <w:rPr>
                <w:spacing w:val="-2"/>
                <w:sz w:val="24"/>
                <w:szCs w:val="24"/>
                <w:lang w:val="ru-RU"/>
              </w:rPr>
              <w:t>мероприятий.</w:t>
            </w:r>
          </w:p>
          <w:p w14:paraId="216414D3">
            <w:pPr>
              <w:pStyle w:val="9"/>
              <w:ind w:left="128" w:right="169" w:hanging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  <w:r>
              <w:rPr>
                <w:sz w:val="24"/>
                <w:szCs w:val="24"/>
                <w:lang w:val="en-US"/>
              </w:rPr>
              <w:t>O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планировании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период зимних каникул.</w:t>
            </w:r>
          </w:p>
          <w:p w14:paraId="669A7EDB">
            <w:pPr>
              <w:pStyle w:val="9"/>
              <w:ind w:left="125" w:right="169" w:firstLin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5.Безопасность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учащихся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во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время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каникул (проведение инструктажей)</w:t>
            </w:r>
          </w:p>
          <w:p w14:paraId="1D878B91">
            <w:pPr>
              <w:pStyle w:val="9"/>
              <w:ind w:right="169" w:firstLine="5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14:paraId="4C915DBD">
            <w:pPr>
              <w:pStyle w:val="9"/>
              <w:ind w:left="156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2268" w:type="dxa"/>
          </w:tcPr>
          <w:p w14:paraId="086A1E21">
            <w:pPr>
              <w:pStyle w:val="9"/>
              <w:ind w:left="159" w:right="119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Бадматарова Н.П.</w:t>
            </w:r>
          </w:p>
          <w:p w14:paraId="43B0DB95">
            <w:pPr>
              <w:pStyle w:val="9"/>
              <w:ind w:left="0" w:right="27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Халудоров Д.О.</w:t>
            </w:r>
          </w:p>
          <w:p w14:paraId="75BF9536">
            <w:pPr>
              <w:pStyle w:val="9"/>
              <w:ind w:left="159" w:right="119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14:paraId="3FDBCD9D">
            <w:pPr>
              <w:pStyle w:val="9"/>
              <w:ind w:left="0" w:right="119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Члены ШВР</w:t>
            </w:r>
          </w:p>
        </w:tc>
      </w:tr>
      <w:tr w14:paraId="25C17496"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6226" w:type="dxa"/>
          </w:tcPr>
          <w:p w14:paraId="0453BF91">
            <w:pPr>
              <w:pStyle w:val="9"/>
              <w:numPr>
                <w:ilvl w:val="0"/>
                <w:numId w:val="6"/>
              </w:numPr>
              <w:tabs>
                <w:tab w:val="left" w:pos="32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Корректировка</w:t>
            </w:r>
            <w:r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плана</w:t>
            </w:r>
            <w:r>
              <w:rPr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работы</w:t>
            </w:r>
            <w:r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</w:t>
            </w:r>
            <w:r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второе</w:t>
            </w:r>
          </w:p>
          <w:p w14:paraId="25736D90">
            <w:pPr>
              <w:pStyle w:val="9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полугодие.</w:t>
            </w:r>
          </w:p>
          <w:p w14:paraId="25C8A3F8">
            <w:pPr>
              <w:pStyle w:val="9"/>
              <w:numPr>
                <w:ilvl w:val="0"/>
                <w:numId w:val="6"/>
              </w:numPr>
              <w:tabs>
                <w:tab w:val="left" w:pos="406"/>
              </w:tabs>
              <w:ind w:right="606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итогах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мониторинга</w:t>
            </w:r>
            <w:r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деятельности </w:t>
            </w:r>
            <w:r>
              <w:rPr>
                <w:sz w:val="24"/>
                <w:szCs w:val="24"/>
                <w:lang w:val="ru-RU"/>
              </w:rPr>
              <w:t>классных руководителей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 первом полугодии учебного года.</w:t>
            </w:r>
          </w:p>
          <w:p w14:paraId="412DC292">
            <w:pPr>
              <w:pStyle w:val="9"/>
              <w:numPr>
                <w:ilvl w:val="0"/>
                <w:numId w:val="6"/>
              </w:numPr>
              <w:tabs>
                <w:tab w:val="left" w:pos="389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ШВР по профилактике </w:t>
            </w:r>
            <w:r>
              <w:rPr>
                <w:spacing w:val="-2"/>
                <w:sz w:val="24"/>
                <w:szCs w:val="24"/>
                <w:lang w:val="ru-RU"/>
              </w:rPr>
              <w:t>наркомании, алкоголизма и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употребления </w:t>
            </w:r>
            <w:r>
              <w:rPr>
                <w:sz w:val="24"/>
                <w:szCs w:val="24"/>
                <w:lang w:val="ru-RU"/>
              </w:rPr>
              <w:t>психотропных веществ среди учащихся (результаты СПТ)</w:t>
            </w:r>
            <w:r>
              <w:rPr>
                <w:spacing w:val="-2"/>
                <w:w w:val="95"/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</w:tcPr>
          <w:p w14:paraId="37612877">
            <w:pPr>
              <w:pStyle w:val="9"/>
              <w:ind w:left="163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2268" w:type="dxa"/>
          </w:tcPr>
          <w:p w14:paraId="110427A7">
            <w:pPr>
              <w:pStyle w:val="9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Ринчинова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 Л.М.</w:t>
            </w:r>
          </w:p>
          <w:p w14:paraId="434B88B6">
            <w:pPr>
              <w:pStyle w:val="9"/>
              <w:ind w:left="0" w:right="27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Бадматарова Н.П.</w:t>
            </w:r>
          </w:p>
          <w:p w14:paraId="5A48E3E5">
            <w:pPr>
              <w:pStyle w:val="9"/>
              <w:ind w:left="0" w:right="27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Гайкян Л.Х </w:t>
            </w:r>
          </w:p>
          <w:p w14:paraId="64FE72FF">
            <w:pPr>
              <w:pStyle w:val="9"/>
              <w:ind w:left="0" w:right="27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Классные </w:t>
            </w:r>
            <w:r>
              <w:rPr>
                <w:spacing w:val="-2"/>
                <w:w w:val="95"/>
                <w:sz w:val="24"/>
                <w:szCs w:val="24"/>
                <w:lang w:val="ru-RU"/>
              </w:rPr>
              <w:t>руководители</w:t>
            </w:r>
          </w:p>
          <w:p w14:paraId="5EF1A93F">
            <w:pPr>
              <w:pStyle w:val="9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Члены ШВР</w:t>
            </w:r>
          </w:p>
        </w:tc>
      </w:tr>
      <w:tr w14:paraId="10CF2BD5"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4" w:hRule="atLeast"/>
        </w:trPr>
        <w:tc>
          <w:tcPr>
            <w:tcW w:w="6226" w:type="dxa"/>
          </w:tcPr>
          <w:p w14:paraId="59CB16D4">
            <w:pPr>
              <w:pStyle w:val="9"/>
              <w:ind w:right="476"/>
              <w:rPr>
                <w:sz w:val="24"/>
                <w:szCs w:val="24"/>
                <w:lang w:val="ru-RU"/>
              </w:rPr>
            </w:pPr>
          </w:p>
          <w:p w14:paraId="34FDF52C">
            <w:pPr>
              <w:pStyle w:val="9"/>
              <w:numPr>
                <w:ilvl w:val="0"/>
                <w:numId w:val="7"/>
              </w:numPr>
              <w:tabs>
                <w:tab w:val="left" w:pos="406"/>
              </w:tabs>
              <w:ind w:left="120" w:right="890" w:firstLine="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Взаимодействие педагогического коллектива с родителями. Анализ проведения родительских собраний.</w:t>
            </w:r>
          </w:p>
          <w:p w14:paraId="3532E093">
            <w:pPr>
              <w:pStyle w:val="9"/>
              <w:numPr>
                <w:ilvl w:val="0"/>
                <w:numId w:val="7"/>
              </w:numPr>
              <w:tabs>
                <w:tab w:val="left" w:pos="406"/>
              </w:tabs>
              <w:ind w:left="120" w:right="890" w:firstLine="9"/>
              <w:rPr>
                <w:sz w:val="24"/>
                <w:szCs w:val="24"/>
                <w:lang w:val="ru-RU"/>
              </w:rPr>
            </w:pPr>
            <w:r>
              <w:rPr>
                <w:w w:val="95"/>
                <w:sz w:val="24"/>
                <w:szCs w:val="24"/>
                <w:lang w:val="ru-RU"/>
              </w:rPr>
              <w:t xml:space="preserve">Организация работы школьных объединений (ДЮП, ЮИД, ДОЗОР, ШСК, НОУ). </w:t>
            </w:r>
          </w:p>
          <w:p w14:paraId="41074100">
            <w:pPr>
              <w:pStyle w:val="9"/>
              <w:numPr>
                <w:ilvl w:val="0"/>
                <w:numId w:val="7"/>
              </w:numPr>
              <w:tabs>
                <w:tab w:val="left" w:pos="406"/>
              </w:tabs>
              <w:ind w:left="120" w:right="890" w:firstLine="9"/>
              <w:rPr>
                <w:sz w:val="24"/>
                <w:szCs w:val="24"/>
                <w:lang w:val="ru-RU"/>
              </w:rPr>
            </w:pPr>
            <w:r>
              <w:rPr>
                <w:w w:val="95"/>
                <w:sz w:val="24"/>
                <w:szCs w:val="24"/>
                <w:lang w:val="ru-RU"/>
              </w:rPr>
              <w:t>Открытие Года семьи</w:t>
            </w:r>
          </w:p>
        </w:tc>
        <w:tc>
          <w:tcPr>
            <w:tcW w:w="1985" w:type="dxa"/>
          </w:tcPr>
          <w:p w14:paraId="41B3B90A">
            <w:pPr>
              <w:pStyle w:val="9"/>
              <w:ind w:left="159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14:paraId="2F8D7C96">
            <w:pPr>
              <w:pStyle w:val="9"/>
              <w:ind w:left="0" w:right="27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Кравченко А.С.</w:t>
            </w:r>
          </w:p>
          <w:p w14:paraId="3000FC25">
            <w:pPr>
              <w:pStyle w:val="9"/>
              <w:ind w:left="0" w:right="27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Цыканова Л.А.</w:t>
            </w:r>
          </w:p>
          <w:p w14:paraId="6550B52D">
            <w:pPr>
              <w:pStyle w:val="9"/>
              <w:ind w:left="0" w:right="27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РинчиноваЛ.М</w:t>
            </w:r>
          </w:p>
          <w:p w14:paraId="12A10145">
            <w:pPr>
              <w:pStyle w:val="9"/>
              <w:ind w:left="0" w:right="27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Цыдыпова С.А.</w:t>
            </w:r>
          </w:p>
          <w:p w14:paraId="2B5C11F3">
            <w:pPr>
              <w:pStyle w:val="9"/>
              <w:ind w:left="0" w:right="27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Васильева А.В.</w:t>
            </w:r>
          </w:p>
          <w:p w14:paraId="3BEA47AA">
            <w:pPr>
              <w:pStyle w:val="9"/>
              <w:ind w:left="0" w:right="27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Бадматарова Н.П.</w:t>
            </w:r>
          </w:p>
          <w:p w14:paraId="3A850DB4">
            <w:pPr>
              <w:pStyle w:val="9"/>
              <w:ind w:left="0" w:right="27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Кравченко А.С.</w:t>
            </w:r>
          </w:p>
          <w:p w14:paraId="73FD2850">
            <w:pPr>
              <w:pStyle w:val="9"/>
              <w:ind w:left="0" w:right="27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руководители. </w:t>
            </w:r>
            <w:r>
              <w:rPr>
                <w:sz w:val="24"/>
                <w:szCs w:val="24"/>
                <w:lang w:val="ru-RU"/>
              </w:rPr>
              <w:t>Члены ШВР</w:t>
            </w:r>
          </w:p>
        </w:tc>
      </w:tr>
      <w:tr w14:paraId="4AC303FB"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 w:hRule="atLeast"/>
        </w:trPr>
        <w:tc>
          <w:tcPr>
            <w:tcW w:w="6226" w:type="dxa"/>
          </w:tcPr>
          <w:p w14:paraId="2666EA08">
            <w:pPr>
              <w:pStyle w:val="9"/>
              <w:numPr>
                <w:ilvl w:val="0"/>
                <w:numId w:val="8"/>
              </w:numPr>
              <w:tabs>
                <w:tab w:val="left" w:pos="40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 планировании мероприятий на </w:t>
            </w:r>
            <w:r>
              <w:rPr>
                <w:spacing w:val="-2"/>
                <w:sz w:val="24"/>
                <w:szCs w:val="24"/>
                <w:lang w:val="ru-RU"/>
              </w:rPr>
              <w:t>весенних</w:t>
            </w:r>
            <w:r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каникулах.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Занятость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учащихся, </w:t>
            </w:r>
            <w:r>
              <w:rPr>
                <w:sz w:val="24"/>
                <w:szCs w:val="24"/>
                <w:lang w:val="ru-RU"/>
              </w:rPr>
              <w:t>проведение инструктажей.</w:t>
            </w:r>
          </w:p>
          <w:p w14:paraId="530DB5BB">
            <w:pPr>
              <w:pStyle w:val="9"/>
              <w:numPr>
                <w:ilvl w:val="0"/>
                <w:numId w:val="8"/>
              </w:numPr>
              <w:tabs>
                <w:tab w:val="left" w:pos="391"/>
              </w:tabs>
              <w:ind w:right="38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работе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детьми</w:t>
            </w:r>
            <w:r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требующего</w:t>
            </w:r>
            <w:r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особого внимания (опекаемыми, детьми с ограниченными возможностями).</w:t>
            </w:r>
          </w:p>
          <w:p w14:paraId="7B74CE9C">
            <w:pPr>
              <w:pStyle w:val="9"/>
              <w:numPr>
                <w:ilvl w:val="0"/>
                <w:numId w:val="8"/>
              </w:numPr>
              <w:tabs>
                <w:tab w:val="left" w:pos="392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14:paraId="2450B911">
            <w:pPr>
              <w:pStyle w:val="9"/>
              <w:ind w:left="161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2268" w:type="dxa"/>
          </w:tcPr>
          <w:p w14:paraId="1898339E">
            <w:pPr>
              <w:pStyle w:val="9"/>
              <w:ind w:left="16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Ринчинова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 Л.М.</w:t>
            </w:r>
          </w:p>
          <w:p w14:paraId="3F539D65">
            <w:pPr>
              <w:pStyle w:val="9"/>
              <w:ind w:left="159" w:right="27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Бадматарова Н.П.</w:t>
            </w:r>
          </w:p>
          <w:p w14:paraId="73F7D396">
            <w:pPr>
              <w:pStyle w:val="9"/>
              <w:ind w:left="159" w:right="27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>
              <w:rPr>
                <w:sz w:val="24"/>
                <w:szCs w:val="24"/>
                <w:lang w:val="ru-RU"/>
              </w:rPr>
              <w:t>Члены ШВР</w:t>
            </w:r>
          </w:p>
        </w:tc>
      </w:tr>
      <w:tr w14:paraId="2A7A7F56"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9" w:hRule="atLeast"/>
        </w:trPr>
        <w:tc>
          <w:tcPr>
            <w:tcW w:w="6226" w:type="dxa"/>
          </w:tcPr>
          <w:p w14:paraId="065C54DF">
            <w:pPr>
              <w:pStyle w:val="9"/>
              <w:numPr>
                <w:ilvl w:val="0"/>
                <w:numId w:val="9"/>
              </w:numPr>
              <w:tabs>
                <w:tab w:val="left" w:pos="405"/>
              </w:tabs>
              <w:rPr>
                <w:sz w:val="24"/>
                <w:szCs w:val="24"/>
                <w:lang w:val="en-US"/>
              </w:rPr>
            </w:pPr>
            <w:r>
              <w:rPr>
                <w:w w:val="95"/>
                <w:sz w:val="24"/>
                <w:szCs w:val="24"/>
                <w:lang w:val="en-US"/>
              </w:rPr>
              <w:t>Подготовка</w:t>
            </w:r>
            <w:r>
              <w:rPr>
                <w:spacing w:val="42"/>
                <w:sz w:val="24"/>
                <w:szCs w:val="24"/>
                <w:lang w:val="en-US"/>
              </w:rPr>
              <w:t xml:space="preserve"> </w:t>
            </w:r>
            <w:r>
              <w:rPr>
                <w:w w:val="95"/>
                <w:sz w:val="24"/>
                <w:szCs w:val="24"/>
                <w:lang w:val="en-US"/>
              </w:rPr>
              <w:t>к</w:t>
            </w:r>
            <w:r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r>
              <w:rPr>
                <w:w w:val="95"/>
                <w:sz w:val="24"/>
                <w:szCs w:val="24"/>
                <w:lang w:val="en-US"/>
              </w:rPr>
              <w:t>летней</w:t>
            </w:r>
            <w:r>
              <w:rPr>
                <w:spacing w:val="2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  <w:lang w:val="en-US"/>
              </w:rPr>
              <w:t>кампании</w:t>
            </w:r>
          </w:p>
          <w:p w14:paraId="7C21A878">
            <w:pPr>
              <w:pStyle w:val="9"/>
              <w:numPr>
                <w:ilvl w:val="0"/>
                <w:numId w:val="9"/>
              </w:numPr>
              <w:tabs>
                <w:tab w:val="left" w:pos="336"/>
              </w:tabs>
              <w:ind w:right="2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Подготовка праздничных мероприятий, </w:t>
            </w:r>
            <w:r>
              <w:rPr>
                <w:spacing w:val="-2"/>
                <w:sz w:val="24"/>
                <w:szCs w:val="24"/>
                <w:lang w:val="ru-RU"/>
              </w:rPr>
              <w:t>посвященных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Дню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Победы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в </w:t>
            </w:r>
            <w:r>
              <w:rPr>
                <w:spacing w:val="-4"/>
                <w:sz w:val="24"/>
                <w:szCs w:val="24"/>
                <w:lang w:val="en-US"/>
              </w:rPr>
              <w:t>BOB</w:t>
            </w:r>
            <w:r>
              <w:rPr>
                <w:spacing w:val="-4"/>
                <w:sz w:val="24"/>
                <w:szCs w:val="24"/>
                <w:lang w:val="ru-RU"/>
              </w:rPr>
              <w:t>.</w:t>
            </w:r>
          </w:p>
          <w:p w14:paraId="69B98703">
            <w:pPr>
              <w:pStyle w:val="9"/>
              <w:numPr>
                <w:ilvl w:val="0"/>
                <w:numId w:val="9"/>
              </w:numPr>
              <w:tabs>
                <w:tab w:val="left" w:pos="331"/>
              </w:tabs>
              <w:ind w:right="131"/>
              <w:rPr>
                <w:sz w:val="24"/>
                <w:szCs w:val="24"/>
                <w:lang w:val="ru-RU"/>
              </w:rPr>
            </w:pPr>
            <w:r>
              <w:rPr>
                <w:w w:val="95"/>
                <w:sz w:val="24"/>
                <w:szCs w:val="24"/>
                <w:lang w:val="ru-RU"/>
              </w:rPr>
              <w:t>Подготовка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 и проведение</w:t>
            </w:r>
            <w:r>
              <w:rPr>
                <w:w w:val="95"/>
                <w:sz w:val="24"/>
                <w:szCs w:val="24"/>
                <w:lang w:val="ru-RU"/>
              </w:rPr>
              <w:t xml:space="preserve"> месячника военно—патриотической</w:t>
            </w:r>
            <w:r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>
              <w:rPr>
                <w:w w:val="95"/>
                <w:sz w:val="24"/>
                <w:szCs w:val="24"/>
                <w:lang w:val="ru-RU"/>
              </w:rPr>
              <w:t>работы.</w:t>
            </w:r>
          </w:p>
          <w:p w14:paraId="4F4CA73D">
            <w:pPr>
              <w:pStyle w:val="9"/>
              <w:numPr>
                <w:ilvl w:val="0"/>
                <w:numId w:val="9"/>
              </w:numPr>
              <w:tabs>
                <w:tab w:val="left" w:pos="336"/>
              </w:tabs>
              <w:ind w:right="251"/>
              <w:rPr>
                <w:sz w:val="24"/>
                <w:szCs w:val="24"/>
                <w:lang w:val="ru-RU"/>
              </w:rPr>
            </w:pPr>
            <w:r>
              <w:rPr>
                <w:w w:val="95"/>
                <w:sz w:val="24"/>
                <w:szCs w:val="24"/>
                <w:lang w:val="en-US"/>
              </w:rPr>
              <w:t>План</w:t>
            </w:r>
            <w:r>
              <w:rPr>
                <w:spacing w:val="27"/>
                <w:sz w:val="24"/>
                <w:szCs w:val="24"/>
                <w:lang w:val="en-US"/>
              </w:rPr>
              <w:t xml:space="preserve"> </w:t>
            </w:r>
            <w:r>
              <w:rPr>
                <w:w w:val="95"/>
                <w:sz w:val="24"/>
                <w:szCs w:val="24"/>
                <w:lang w:val="en-US"/>
              </w:rPr>
              <w:t>проведения</w:t>
            </w:r>
            <w:r>
              <w:rPr>
                <w:spacing w:val="43"/>
                <w:sz w:val="24"/>
                <w:szCs w:val="24"/>
                <w:lang w:val="en-US"/>
              </w:rPr>
              <w:t xml:space="preserve"> </w:t>
            </w:r>
            <w:r>
              <w:rPr>
                <w:w w:val="95"/>
                <w:sz w:val="24"/>
                <w:szCs w:val="24"/>
                <w:lang w:val="en-US"/>
              </w:rPr>
              <w:t>уроков</w:t>
            </w:r>
            <w:r>
              <w:rPr>
                <w:spacing w:val="2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  <w:lang w:val="en-US"/>
              </w:rPr>
              <w:t>мужества</w:t>
            </w:r>
          </w:p>
          <w:p w14:paraId="3AB9E35E">
            <w:pPr>
              <w:pStyle w:val="9"/>
              <w:numPr>
                <w:ilvl w:val="0"/>
                <w:numId w:val="9"/>
              </w:numPr>
              <w:tabs>
                <w:tab w:val="left" w:pos="328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en-US"/>
              </w:rPr>
              <w:t>рганизаци</w:t>
            </w:r>
            <w:r>
              <w:rPr>
                <w:sz w:val="24"/>
                <w:szCs w:val="24"/>
                <w:lang w:val="ru-RU"/>
              </w:rPr>
              <w:t>я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работы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</w:p>
          <w:p w14:paraId="2C62F852">
            <w:pPr>
              <w:pStyle w:val="9"/>
              <w:ind w:right="169" w:firstLine="7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«Безопасность</w:t>
            </w:r>
            <w:r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в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сети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Интернет несовершеннолетних».</w:t>
            </w:r>
          </w:p>
          <w:p w14:paraId="6344DB8C">
            <w:pPr>
              <w:pStyle w:val="9"/>
              <w:tabs>
                <w:tab w:val="left" w:pos="406"/>
              </w:tabs>
              <w:ind w:left="404" w:right="1228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14:paraId="1E27A401">
            <w:pPr>
              <w:pStyle w:val="9"/>
              <w:ind w:left="158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2268" w:type="dxa"/>
          </w:tcPr>
          <w:p w14:paraId="71E8FFF2">
            <w:pPr>
              <w:pStyle w:val="9"/>
              <w:ind w:left="0" w:right="27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Халудоров Д.О.</w:t>
            </w:r>
          </w:p>
          <w:p w14:paraId="07E4127E">
            <w:pPr>
              <w:pStyle w:val="9"/>
              <w:ind w:left="16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Ринчинова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 Л.М.</w:t>
            </w:r>
          </w:p>
          <w:p w14:paraId="66C71A0B">
            <w:pPr>
              <w:pStyle w:val="9"/>
              <w:ind w:left="0" w:right="27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>
              <w:rPr>
                <w:sz w:val="24"/>
                <w:szCs w:val="24"/>
                <w:lang w:val="ru-RU"/>
              </w:rPr>
              <w:t>Члены ШВР</w:t>
            </w:r>
          </w:p>
        </w:tc>
      </w:tr>
      <w:tr w14:paraId="76994CAF"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6" w:hRule="atLeast"/>
        </w:trPr>
        <w:tc>
          <w:tcPr>
            <w:tcW w:w="6226" w:type="dxa"/>
          </w:tcPr>
          <w:p w14:paraId="65E318B1">
            <w:pPr>
              <w:pStyle w:val="9"/>
              <w:numPr>
                <w:ilvl w:val="0"/>
                <w:numId w:val="10"/>
              </w:numPr>
              <w:tabs>
                <w:tab w:val="left" w:pos="321"/>
              </w:tabs>
              <w:ind w:hanging="208"/>
              <w:rPr>
                <w:sz w:val="24"/>
                <w:szCs w:val="24"/>
                <w:lang w:val="en-US"/>
              </w:rPr>
            </w:pPr>
            <w:r>
              <w:rPr>
                <w:w w:val="95"/>
                <w:sz w:val="24"/>
                <w:szCs w:val="24"/>
                <w:lang w:val="en-US"/>
              </w:rPr>
              <w:t>Подведение</w:t>
            </w:r>
            <w:r>
              <w:rPr>
                <w:spacing w:val="58"/>
                <w:sz w:val="24"/>
                <w:szCs w:val="24"/>
                <w:lang w:val="en-US"/>
              </w:rPr>
              <w:t xml:space="preserve"> </w:t>
            </w:r>
            <w:r>
              <w:rPr>
                <w:w w:val="95"/>
                <w:sz w:val="24"/>
                <w:szCs w:val="24"/>
                <w:lang w:val="en-US"/>
              </w:rPr>
              <w:t>итогов</w:t>
            </w:r>
            <w:r>
              <w:rPr>
                <w:spacing w:val="30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  <w:lang w:val="en-US"/>
              </w:rPr>
              <w:t>деятельности</w:t>
            </w:r>
          </w:p>
          <w:p w14:paraId="47BF1855">
            <w:pPr>
              <w:pStyle w:val="9"/>
              <w:ind w:left="130" w:right="169" w:hanging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школьных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профилактических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служб</w:t>
            </w:r>
            <w:r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за 2024—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2025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уч.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Год.</w:t>
            </w:r>
          </w:p>
          <w:p w14:paraId="6A89ECE1">
            <w:pPr>
              <w:pStyle w:val="9"/>
              <w:numPr>
                <w:ilvl w:val="0"/>
                <w:numId w:val="10"/>
              </w:numPr>
              <w:tabs>
                <w:tab w:val="left" w:pos="406"/>
              </w:tabs>
              <w:ind w:left="118" w:right="209" w:firstLine="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работы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летнего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лагеря.</w:t>
            </w:r>
          </w:p>
          <w:p w14:paraId="5AC59251">
            <w:pPr>
              <w:pStyle w:val="9"/>
              <w:tabs>
                <w:tab w:val="left" w:pos="406"/>
              </w:tabs>
              <w:ind w:left="129" w:right="209"/>
              <w:rPr>
                <w:sz w:val="24"/>
                <w:szCs w:val="24"/>
                <w:lang w:val="ru-RU"/>
              </w:rPr>
            </w:pPr>
            <w:r>
              <w:rPr>
                <w:w w:val="95"/>
                <w:sz w:val="24"/>
                <w:szCs w:val="24"/>
                <w:lang w:val="ru-RU"/>
              </w:rPr>
              <w:t xml:space="preserve">3.Организация социально—педагогического </w:t>
            </w:r>
            <w:r>
              <w:rPr>
                <w:sz w:val="24"/>
                <w:szCs w:val="24"/>
                <w:lang w:val="ru-RU"/>
              </w:rPr>
              <w:t>сопровождения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учащихся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 семей, состоящих на учётах,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 летний период</w:t>
            </w:r>
          </w:p>
          <w:p w14:paraId="09C2CB4E">
            <w:pPr>
              <w:pStyle w:val="9"/>
              <w:numPr>
                <w:ilvl w:val="0"/>
                <w:numId w:val="11"/>
              </w:numPr>
              <w:tabs>
                <w:tab w:val="left" w:pos="406"/>
              </w:tabs>
              <w:ind w:left="120" w:right="951" w:firstLine="2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Обсуждение</w:t>
            </w:r>
            <w:r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проблем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организации </w:t>
            </w:r>
            <w:r>
              <w:rPr>
                <w:sz w:val="24"/>
                <w:szCs w:val="24"/>
                <w:lang w:val="ru-RU"/>
              </w:rPr>
              <w:t>летнего отдыха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учащихся и</w:t>
            </w:r>
            <w:r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пути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их </w:t>
            </w:r>
            <w:r>
              <w:rPr>
                <w:spacing w:val="-2"/>
                <w:sz w:val="24"/>
                <w:szCs w:val="24"/>
                <w:lang w:val="ru-RU"/>
              </w:rPr>
              <w:t>преодоления.</w:t>
            </w:r>
          </w:p>
        </w:tc>
        <w:tc>
          <w:tcPr>
            <w:tcW w:w="1985" w:type="dxa"/>
          </w:tcPr>
          <w:p w14:paraId="3B1D9671">
            <w:pPr>
              <w:pStyle w:val="9"/>
              <w:ind w:left="160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2268" w:type="dxa"/>
          </w:tcPr>
          <w:p w14:paraId="28366F25">
            <w:pPr>
              <w:pStyle w:val="9"/>
              <w:ind w:left="159" w:right="27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Бадматарова Н.П.</w:t>
            </w:r>
          </w:p>
          <w:p w14:paraId="5E8751D3">
            <w:pPr>
              <w:pStyle w:val="9"/>
              <w:ind w:left="16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Ринчинова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 Л.М.</w:t>
            </w:r>
          </w:p>
          <w:p w14:paraId="34A3C7F6">
            <w:pPr>
              <w:pStyle w:val="9"/>
              <w:ind w:left="159" w:right="27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Цыденова Д.Ч</w:t>
            </w:r>
          </w:p>
          <w:p w14:paraId="77F09DD8">
            <w:pPr>
              <w:pStyle w:val="9"/>
              <w:ind w:left="159" w:right="27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sz w:val="24"/>
                <w:szCs w:val="24"/>
                <w:lang w:val="ru-RU"/>
              </w:rPr>
              <w:t>. Члены ШВР</w:t>
            </w:r>
          </w:p>
        </w:tc>
      </w:tr>
      <w:tr w14:paraId="4CFC98E0">
        <w:tblPrEx>
          <w:tblBorders>
            <w:top w:val="single" w:color="232323" w:sz="6" w:space="0"/>
            <w:left w:val="single" w:color="232323" w:sz="6" w:space="0"/>
            <w:bottom w:val="single" w:color="232323" w:sz="6" w:space="0"/>
            <w:right w:val="single" w:color="232323" w:sz="6" w:space="0"/>
            <w:insideH w:val="single" w:color="232323" w:sz="6" w:space="0"/>
            <w:insideV w:val="single" w:color="232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6226" w:type="dxa"/>
          </w:tcPr>
          <w:p w14:paraId="7971D068">
            <w:pPr>
              <w:pStyle w:val="9"/>
              <w:numPr>
                <w:ilvl w:val="0"/>
                <w:numId w:val="12"/>
              </w:numPr>
              <w:tabs>
                <w:tab w:val="left" w:pos="406"/>
              </w:tabs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Результаты</w:t>
            </w:r>
            <w:r>
              <w:rPr>
                <w:spacing w:val="8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проведения</w:t>
            </w:r>
            <w:r>
              <w:rPr>
                <w:spacing w:val="5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форм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летней</w:t>
            </w:r>
          </w:p>
          <w:p w14:paraId="2128EA1B">
            <w:pPr>
              <w:pStyle w:val="9"/>
              <w:ind w:left="128"/>
              <w:rPr>
                <w:sz w:val="24"/>
                <w:szCs w:val="24"/>
                <w:lang w:val="en-US"/>
              </w:rPr>
            </w:pPr>
            <w:r>
              <w:rPr>
                <w:w w:val="95"/>
                <w:sz w:val="24"/>
                <w:szCs w:val="24"/>
                <w:lang w:val="en-US"/>
              </w:rPr>
              <w:t>занятости</w:t>
            </w:r>
            <w:r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детей.</w:t>
            </w:r>
          </w:p>
          <w:p w14:paraId="45E5AB86">
            <w:pPr>
              <w:pStyle w:val="9"/>
              <w:numPr>
                <w:ilvl w:val="0"/>
                <w:numId w:val="12"/>
              </w:numPr>
              <w:tabs>
                <w:tab w:val="left" w:pos="333"/>
              </w:tabs>
              <w:ind w:left="121" w:right="933" w:firstLin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Проведение праздников: вручение </w:t>
            </w:r>
            <w:r>
              <w:rPr>
                <w:spacing w:val="-2"/>
                <w:sz w:val="24"/>
                <w:szCs w:val="24"/>
                <w:lang w:val="ru-RU"/>
              </w:rPr>
              <w:t>аттестатов выпускникам 9, 11</w:t>
            </w:r>
            <w:r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классам.</w:t>
            </w:r>
          </w:p>
        </w:tc>
        <w:tc>
          <w:tcPr>
            <w:tcW w:w="1985" w:type="dxa"/>
          </w:tcPr>
          <w:p w14:paraId="29D2A435">
            <w:pPr>
              <w:pStyle w:val="9"/>
              <w:ind w:left="159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Июнь</w:t>
            </w:r>
          </w:p>
        </w:tc>
        <w:tc>
          <w:tcPr>
            <w:tcW w:w="2268" w:type="dxa"/>
          </w:tcPr>
          <w:p w14:paraId="707FBF51">
            <w:pPr>
              <w:pStyle w:val="9"/>
              <w:ind w:left="160"/>
              <w:rPr>
                <w:rFonts w:hint="default"/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Ринчинова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 Л.М.</w:t>
            </w:r>
          </w:p>
          <w:p w14:paraId="578415A6">
            <w:pPr>
              <w:pStyle w:val="9"/>
              <w:ind w:left="159" w:right="271"/>
              <w:rPr>
                <w:spacing w:val="-2"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spacing w:val="-2"/>
                <w:sz w:val="24"/>
                <w:szCs w:val="24"/>
                <w:lang w:val="ru-RU"/>
              </w:rPr>
              <w:t>Медведева Н.Н.</w:t>
            </w:r>
          </w:p>
          <w:p w14:paraId="1030F97F">
            <w:pPr>
              <w:pStyle w:val="9"/>
              <w:ind w:left="159" w:right="27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>
              <w:rPr>
                <w:sz w:val="24"/>
                <w:szCs w:val="24"/>
                <w:lang w:val="ru-RU"/>
              </w:rPr>
              <w:t>Члены ШВР</w:t>
            </w:r>
          </w:p>
        </w:tc>
      </w:tr>
    </w:tbl>
    <w:p w14:paraId="032E5D9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1900" w:h="16840"/>
          <w:pgMar w:top="660" w:right="140" w:bottom="280" w:left="160" w:header="720" w:footer="720" w:gutter="0"/>
          <w:cols w:space="720" w:num="1"/>
        </w:sectPr>
      </w:pPr>
    </w:p>
    <w:p w14:paraId="0702D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type w:val="continuous"/>
          <w:pgSz w:w="11900" w:h="16840"/>
          <w:pgMar w:top="740" w:right="140" w:bottom="280" w:left="160" w:header="720" w:footer="720" w:gutter="0"/>
          <w:cols w:space="720" w:num="1"/>
        </w:sectPr>
      </w:pPr>
    </w:p>
    <w:p w14:paraId="36E64D34">
      <w:pPr>
        <w:rPr>
          <w:rFonts w:ascii="Times New Roman" w:hAnsi="Times New Roman" w:cs="Times New Roman"/>
          <w:sz w:val="24"/>
          <w:szCs w:val="24"/>
        </w:rPr>
        <w:sectPr>
          <w:type w:val="continuous"/>
          <w:pgSz w:w="11900" w:h="16840"/>
          <w:pgMar w:top="740" w:right="140" w:bottom="280" w:left="160" w:header="720" w:footer="720" w:gutter="0"/>
          <w:cols w:space="720" w:num="1"/>
        </w:sectPr>
      </w:pPr>
    </w:p>
    <w:p w14:paraId="77E3FC41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AF29CC"/>
    <w:multiLevelType w:val="multilevel"/>
    <w:tmpl w:val="1FAF29CC"/>
    <w:lvl w:ilvl="0" w:tentative="0">
      <w:start w:val="1"/>
      <w:numFmt w:val="decimal"/>
      <w:lvlText w:val="%1."/>
      <w:lvlJc w:val="left"/>
      <w:pPr>
        <w:ind w:left="320" w:hanging="2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1">
    <w:nsid w:val="24FD45C2"/>
    <w:multiLevelType w:val="multilevel"/>
    <w:tmpl w:val="24FD45C2"/>
    <w:lvl w:ilvl="0" w:tentative="0">
      <w:start w:val="1"/>
      <w:numFmt w:val="decimal"/>
      <w:lvlText w:val="%1."/>
      <w:lvlJc w:val="left"/>
      <w:pPr>
        <w:ind w:left="409" w:hanging="29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4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06" w:hanging="29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13" w:hanging="29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20" w:hanging="29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6" w:hanging="29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33" w:hanging="29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40" w:hanging="29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46" w:hanging="29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53" w:hanging="296"/>
      </w:pPr>
      <w:rPr>
        <w:rFonts w:hint="default"/>
        <w:lang w:val="ru-RU" w:eastAsia="en-US" w:bidi="ar-SA"/>
      </w:rPr>
    </w:lvl>
  </w:abstractNum>
  <w:abstractNum w:abstractNumId="2">
    <w:nsid w:val="27134CB7"/>
    <w:multiLevelType w:val="multilevel"/>
    <w:tmpl w:val="27134CB7"/>
    <w:lvl w:ilvl="0" w:tentative="0">
      <w:start w:val="1"/>
      <w:numFmt w:val="decimal"/>
      <w:lvlText w:val="%1."/>
      <w:lvlJc w:val="left"/>
      <w:pPr>
        <w:ind w:left="324" w:hanging="21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34" w:hanging="2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49" w:hanging="2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64" w:hanging="2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78" w:hanging="2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93" w:hanging="2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08" w:hanging="2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22" w:hanging="2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7" w:hanging="212"/>
      </w:pPr>
      <w:rPr>
        <w:rFonts w:hint="default"/>
        <w:lang w:val="ru-RU" w:eastAsia="en-US" w:bidi="ar-SA"/>
      </w:rPr>
    </w:lvl>
  </w:abstractNum>
  <w:abstractNum w:abstractNumId="3">
    <w:nsid w:val="2D985B44"/>
    <w:multiLevelType w:val="multilevel"/>
    <w:tmpl w:val="2D985B44"/>
    <w:lvl w:ilvl="0" w:tentative="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85" w:hanging="360"/>
      </w:pPr>
    </w:lvl>
    <w:lvl w:ilvl="2" w:tentative="0">
      <w:start w:val="1"/>
      <w:numFmt w:val="lowerRoman"/>
      <w:lvlText w:val="%3."/>
      <w:lvlJc w:val="right"/>
      <w:pPr>
        <w:ind w:left="2205" w:hanging="180"/>
      </w:pPr>
    </w:lvl>
    <w:lvl w:ilvl="3" w:tentative="0">
      <w:start w:val="1"/>
      <w:numFmt w:val="decimal"/>
      <w:lvlText w:val="%4."/>
      <w:lvlJc w:val="left"/>
      <w:pPr>
        <w:ind w:left="2925" w:hanging="360"/>
      </w:pPr>
    </w:lvl>
    <w:lvl w:ilvl="4" w:tentative="0">
      <w:start w:val="1"/>
      <w:numFmt w:val="lowerLetter"/>
      <w:lvlText w:val="%5."/>
      <w:lvlJc w:val="left"/>
      <w:pPr>
        <w:ind w:left="3645" w:hanging="360"/>
      </w:pPr>
    </w:lvl>
    <w:lvl w:ilvl="5" w:tentative="0">
      <w:start w:val="1"/>
      <w:numFmt w:val="lowerRoman"/>
      <w:lvlText w:val="%6."/>
      <w:lvlJc w:val="right"/>
      <w:pPr>
        <w:ind w:left="4365" w:hanging="180"/>
      </w:pPr>
    </w:lvl>
    <w:lvl w:ilvl="6" w:tentative="0">
      <w:start w:val="1"/>
      <w:numFmt w:val="decimal"/>
      <w:lvlText w:val="%7."/>
      <w:lvlJc w:val="left"/>
      <w:pPr>
        <w:ind w:left="5085" w:hanging="360"/>
      </w:pPr>
    </w:lvl>
    <w:lvl w:ilvl="7" w:tentative="0">
      <w:start w:val="1"/>
      <w:numFmt w:val="lowerLetter"/>
      <w:lvlText w:val="%8."/>
      <w:lvlJc w:val="left"/>
      <w:pPr>
        <w:ind w:left="5805" w:hanging="360"/>
      </w:pPr>
    </w:lvl>
    <w:lvl w:ilvl="8" w:tentative="0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E095393"/>
    <w:multiLevelType w:val="multilevel"/>
    <w:tmpl w:val="2E09539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FA14CA"/>
    <w:multiLevelType w:val="multilevel"/>
    <w:tmpl w:val="3FFA14CA"/>
    <w:lvl w:ilvl="0" w:tentative="0">
      <w:start w:val="1"/>
      <w:numFmt w:val="decimal"/>
      <w:lvlText w:val="%1."/>
      <w:lvlJc w:val="left"/>
      <w:pPr>
        <w:ind w:left="320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6">
    <w:nsid w:val="481F0CFB"/>
    <w:multiLevelType w:val="multilevel"/>
    <w:tmpl w:val="481F0CFB"/>
    <w:lvl w:ilvl="0" w:tentative="0">
      <w:start w:val="1"/>
      <w:numFmt w:val="decimal"/>
      <w:lvlText w:val="%1."/>
      <w:lvlJc w:val="left"/>
      <w:pPr>
        <w:ind w:left="404" w:hanging="29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06" w:hanging="29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13" w:hanging="2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20" w:hanging="2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6" w:hanging="2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33" w:hanging="2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40" w:hanging="2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46" w:hanging="2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53" w:hanging="292"/>
      </w:pPr>
      <w:rPr>
        <w:rFonts w:hint="default"/>
        <w:lang w:val="ru-RU" w:eastAsia="en-US" w:bidi="ar-SA"/>
      </w:rPr>
    </w:lvl>
  </w:abstractNum>
  <w:abstractNum w:abstractNumId="7">
    <w:nsid w:val="4A2A76D4"/>
    <w:multiLevelType w:val="multilevel"/>
    <w:tmpl w:val="4A2A76D4"/>
    <w:lvl w:ilvl="0" w:tentative="0">
      <w:start w:val="1"/>
      <w:numFmt w:val="decimal"/>
      <w:lvlText w:val="%1."/>
      <w:lvlJc w:val="left"/>
      <w:pPr>
        <w:ind w:left="405" w:hanging="2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06" w:hanging="29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13" w:hanging="29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20" w:hanging="2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6" w:hanging="2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33" w:hanging="2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40" w:hanging="2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46" w:hanging="2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53" w:hanging="293"/>
      </w:pPr>
      <w:rPr>
        <w:rFonts w:hint="default"/>
        <w:lang w:val="ru-RU" w:eastAsia="en-US" w:bidi="ar-SA"/>
      </w:rPr>
    </w:lvl>
  </w:abstractNum>
  <w:abstractNum w:abstractNumId="8">
    <w:nsid w:val="6EFB544B"/>
    <w:multiLevelType w:val="multilevel"/>
    <w:tmpl w:val="6EFB544B"/>
    <w:lvl w:ilvl="0" w:tentative="0">
      <w:start w:val="1"/>
      <w:numFmt w:val="decimal"/>
      <w:lvlText w:val="%1."/>
      <w:lvlJc w:val="left"/>
      <w:pPr>
        <w:ind w:left="320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9">
    <w:nsid w:val="6F1C52D4"/>
    <w:multiLevelType w:val="multilevel"/>
    <w:tmpl w:val="6F1C52D4"/>
    <w:lvl w:ilvl="0" w:tentative="0">
      <w:start w:val="4"/>
      <w:numFmt w:val="decimal"/>
      <w:lvlText w:val="%1."/>
      <w:lvlJc w:val="left"/>
      <w:pPr>
        <w:ind w:left="40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06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13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6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46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53" w:hanging="284"/>
      </w:pPr>
      <w:rPr>
        <w:rFonts w:hint="default"/>
        <w:lang w:val="ru-RU" w:eastAsia="en-US" w:bidi="ar-SA"/>
      </w:rPr>
    </w:lvl>
  </w:abstractNum>
  <w:abstractNum w:abstractNumId="10">
    <w:nsid w:val="7E2D5BE9"/>
    <w:multiLevelType w:val="multilevel"/>
    <w:tmpl w:val="7E2D5BE9"/>
    <w:lvl w:ilvl="0" w:tentative="0">
      <w:start w:val="1"/>
      <w:numFmt w:val="decimal"/>
      <w:lvlText w:val="%1."/>
      <w:lvlJc w:val="left"/>
      <w:pPr>
        <w:ind w:left="324" w:hanging="21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34" w:hanging="2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49" w:hanging="2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64" w:hanging="2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78" w:hanging="2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93" w:hanging="2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08" w:hanging="2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22" w:hanging="2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7" w:hanging="212"/>
      </w:pPr>
      <w:rPr>
        <w:rFonts w:hint="default"/>
        <w:lang w:val="ru-RU" w:eastAsia="en-US" w:bidi="ar-SA"/>
      </w:rPr>
    </w:lvl>
  </w:abstractNum>
  <w:abstractNum w:abstractNumId="11">
    <w:nsid w:val="7F787449"/>
    <w:multiLevelType w:val="multilevel"/>
    <w:tmpl w:val="7F787449"/>
    <w:lvl w:ilvl="0" w:tentative="0">
      <w:start w:val="3"/>
      <w:numFmt w:val="decimal"/>
      <w:lvlText w:val="%1."/>
      <w:lvlJc w:val="left"/>
      <w:pPr>
        <w:ind w:left="120" w:hanging="280"/>
        <w:jc w:val="left"/>
      </w:pPr>
      <w:rPr>
        <w:rFonts w:hint="default"/>
        <w:w w:val="9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4" w:hanging="2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89" w:hanging="2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24" w:hanging="2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58" w:hanging="2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793" w:hanging="2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28" w:hanging="2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62" w:hanging="2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397" w:hanging="2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1"/>
  </w:num>
  <w:num w:numId="5">
    <w:abstractNumId w:val="10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A7379"/>
    <w:rsid w:val="00050F9D"/>
    <w:rsid w:val="000C0FC5"/>
    <w:rsid w:val="001B7907"/>
    <w:rsid w:val="00314FBA"/>
    <w:rsid w:val="003F2F62"/>
    <w:rsid w:val="00467160"/>
    <w:rsid w:val="004D398F"/>
    <w:rsid w:val="006133E7"/>
    <w:rsid w:val="006C5E17"/>
    <w:rsid w:val="00716EA0"/>
    <w:rsid w:val="008C6D80"/>
    <w:rsid w:val="00995057"/>
    <w:rsid w:val="009A7379"/>
    <w:rsid w:val="009E1DB7"/>
    <w:rsid w:val="00A066EA"/>
    <w:rsid w:val="00CA04BA"/>
    <w:rsid w:val="00CB7A59"/>
    <w:rsid w:val="00D91BBA"/>
    <w:rsid w:val="00ED492C"/>
    <w:rsid w:val="4F64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Body Text"/>
    <w:basedOn w:val="1"/>
    <w:link w:val="7"/>
    <w:qFormat/>
    <w:uiPriority w:val="1"/>
    <w:pPr>
      <w:widowControl w:val="0"/>
      <w:autoSpaceDE w:val="0"/>
      <w:autoSpaceDN w:val="0"/>
      <w:spacing w:after="0" w:line="240" w:lineRule="auto"/>
    </w:pPr>
    <w:rPr>
      <w:rFonts w:ascii="Cambria" w:hAnsi="Cambria" w:eastAsia="Cambria" w:cs="Cambria"/>
      <w:sz w:val="28"/>
      <w:szCs w:val="28"/>
      <w:lang w:eastAsia="en-US"/>
    </w:rPr>
  </w:style>
  <w:style w:type="table" w:customStyle="1" w:styleId="6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Основной текст Знак"/>
    <w:basedOn w:val="2"/>
    <w:link w:val="5"/>
    <w:uiPriority w:val="1"/>
    <w:rPr>
      <w:rFonts w:ascii="Cambria" w:hAnsi="Cambria" w:eastAsia="Cambria" w:cs="Cambria"/>
      <w:sz w:val="28"/>
      <w:szCs w:val="28"/>
      <w:lang w:eastAsia="en-US"/>
    </w:rPr>
  </w:style>
  <w:style w:type="paragraph" w:customStyle="1" w:styleId="8">
    <w:name w:val="Заголовок 11"/>
    <w:basedOn w:val="1"/>
    <w:qFormat/>
    <w:uiPriority w:val="1"/>
    <w:pPr>
      <w:widowControl w:val="0"/>
      <w:autoSpaceDE w:val="0"/>
      <w:autoSpaceDN w:val="0"/>
      <w:spacing w:after="0" w:line="240" w:lineRule="auto"/>
      <w:ind w:left="2109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eastAsia="en-US"/>
    </w:rPr>
  </w:style>
  <w:style w:type="paragraph" w:customStyle="1" w:styleId="9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20"/>
    </w:pPr>
    <w:rPr>
      <w:rFonts w:ascii="Times New Roman" w:hAnsi="Times New Roman" w:eastAsia="Times New Roman" w:cs="Times New Roman"/>
      <w:lang w:eastAsia="en-US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541</Words>
  <Characters>3085</Characters>
  <Lines>25</Lines>
  <Paragraphs>7</Paragraphs>
  <TotalTime>2</TotalTime>
  <ScaleCrop>false</ScaleCrop>
  <LinksUpToDate>false</LinksUpToDate>
  <CharactersWithSpaces>3619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2022-08-26T02:24:00Z</dcterms:created>
  <dc:creator>zlp</dc:creator>
  <cp:lastModifiedBy>01091</cp:lastModifiedBy>
  <cp:lastPrinted>2024-01-11T02:42:00Z</cp:lastPrinted>
  <dcterms:modified xsi:type="dcterms:W3CDTF">2024-10-03T09:21:37Z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8848B1CB390B45E3B5532B2F6C5D0F8F_12</vt:lpwstr>
  </property>
</Properties>
</file>